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50" w:rsidRDefault="00FC0FE2">
      <w:pPr>
        <w:rPr>
          <w:rFonts w:ascii="Times New Roman" w:hAnsi="Times New Roman" w:cs="Times New Roman"/>
          <w:i/>
          <w:sz w:val="24"/>
          <w:szCs w:val="24"/>
        </w:rPr>
      </w:pPr>
      <w:r>
        <w:rPr>
          <w:rFonts w:ascii="Times New Roman" w:hAnsi="Times New Roman" w:cs="Times New Roman"/>
          <w:b/>
          <w:sz w:val="24"/>
          <w:szCs w:val="24"/>
          <w:u w:val="single"/>
        </w:rPr>
        <w:t xml:space="preserve">Directions: </w:t>
      </w:r>
      <w:r w:rsidR="0028642F">
        <w:rPr>
          <w:rFonts w:ascii="Times New Roman" w:hAnsi="Times New Roman" w:cs="Times New Roman"/>
          <w:sz w:val="24"/>
          <w:szCs w:val="24"/>
        </w:rPr>
        <w:t xml:space="preserve">12 </w:t>
      </w:r>
      <w:proofErr w:type="gramStart"/>
      <w:r w:rsidR="0028642F">
        <w:rPr>
          <w:rFonts w:ascii="Times New Roman" w:hAnsi="Times New Roman" w:cs="Times New Roman"/>
          <w:sz w:val="24"/>
          <w:szCs w:val="24"/>
        </w:rPr>
        <w:t>Survey</w:t>
      </w:r>
      <w:proofErr w:type="gramEnd"/>
      <w:r w:rsidR="0028642F">
        <w:rPr>
          <w:rFonts w:ascii="Times New Roman" w:hAnsi="Times New Roman" w:cs="Times New Roman"/>
          <w:sz w:val="24"/>
          <w:szCs w:val="24"/>
        </w:rPr>
        <w:t xml:space="preserve">. Here is a list of essay topics that you may choose from for your first research-based essay. All of the major themes and motifs we have been discussing in class are here on this page and you will be using your notes from class and your DEJ’s to help you write this essay. You will notice that I have provided some links for you to use as your secondary source, but you are welcome to find your own (it must be approved by me first). The writing assignments with the * indicate that this theme is also referenced in </w:t>
      </w:r>
      <w:r w:rsidR="0028642F">
        <w:rPr>
          <w:rFonts w:ascii="Times New Roman" w:hAnsi="Times New Roman" w:cs="Times New Roman"/>
          <w:i/>
          <w:sz w:val="24"/>
          <w:szCs w:val="24"/>
        </w:rPr>
        <w:t>Beowulf.</w:t>
      </w:r>
    </w:p>
    <w:p w:rsidR="00FC0FE2" w:rsidRDefault="00FC0FE2">
      <w:pPr>
        <w:rPr>
          <w:rFonts w:ascii="Times New Roman" w:hAnsi="Times New Roman" w:cs="Times New Roman"/>
          <w:i/>
          <w:sz w:val="24"/>
          <w:szCs w:val="24"/>
        </w:rPr>
      </w:pPr>
      <w:r>
        <w:rPr>
          <w:rFonts w:ascii="Times New Roman" w:hAnsi="Times New Roman" w:cs="Times New Roman"/>
          <w:b/>
          <w:sz w:val="24"/>
          <w:szCs w:val="24"/>
        </w:rPr>
        <w:t xml:space="preserve">Option #1: </w:t>
      </w:r>
      <w:r>
        <w:rPr>
          <w:rFonts w:ascii="Times New Roman" w:hAnsi="Times New Roman" w:cs="Times New Roman"/>
          <w:sz w:val="24"/>
          <w:szCs w:val="24"/>
        </w:rPr>
        <w:t xml:space="preserve">Some critics believe that </w:t>
      </w:r>
      <w:r>
        <w:rPr>
          <w:rFonts w:ascii="Times New Roman" w:hAnsi="Times New Roman" w:cs="Times New Roman"/>
          <w:i/>
          <w:sz w:val="24"/>
          <w:szCs w:val="24"/>
        </w:rPr>
        <w:t xml:space="preserve">The </w:t>
      </w:r>
      <w:r w:rsidRPr="0028642F">
        <w:rPr>
          <w:rFonts w:ascii="Times New Roman" w:hAnsi="Times New Roman" w:cs="Times New Roman"/>
          <w:i/>
          <w:sz w:val="24"/>
          <w:szCs w:val="24"/>
        </w:rPr>
        <w:t>Odyssey</w:t>
      </w:r>
      <w:r>
        <w:rPr>
          <w:rFonts w:ascii="Times New Roman" w:hAnsi="Times New Roman" w:cs="Times New Roman"/>
          <w:i/>
          <w:sz w:val="24"/>
          <w:szCs w:val="24"/>
        </w:rPr>
        <w:t xml:space="preserve"> </w:t>
      </w:r>
      <w:r>
        <w:rPr>
          <w:rFonts w:ascii="Times New Roman" w:hAnsi="Times New Roman" w:cs="Times New Roman"/>
          <w:sz w:val="24"/>
          <w:szCs w:val="24"/>
        </w:rPr>
        <w:t xml:space="preserve">is more about the heroic journey of </w:t>
      </w:r>
      <w:proofErr w:type="spellStart"/>
      <w:r>
        <w:rPr>
          <w:rFonts w:ascii="Times New Roman" w:hAnsi="Times New Roman" w:cs="Times New Roman"/>
          <w:sz w:val="24"/>
          <w:szCs w:val="24"/>
        </w:rPr>
        <w:t>Telemakhos</w:t>
      </w:r>
      <w:proofErr w:type="spellEnd"/>
      <w:r>
        <w:rPr>
          <w:rFonts w:ascii="Times New Roman" w:hAnsi="Times New Roman" w:cs="Times New Roman"/>
          <w:sz w:val="24"/>
          <w:szCs w:val="24"/>
        </w:rPr>
        <w:t xml:space="preserve"> than it is about Odysseus. In your essay, describe </w:t>
      </w:r>
      <w:proofErr w:type="spellStart"/>
      <w:r>
        <w:rPr>
          <w:rFonts w:ascii="Times New Roman" w:hAnsi="Times New Roman" w:cs="Times New Roman"/>
          <w:sz w:val="24"/>
          <w:szCs w:val="24"/>
        </w:rPr>
        <w:t>Telemakhos</w:t>
      </w:r>
      <w:proofErr w:type="spellEnd"/>
      <w:r>
        <w:rPr>
          <w:rFonts w:ascii="Times New Roman" w:hAnsi="Times New Roman" w:cs="Times New Roman"/>
          <w:sz w:val="24"/>
          <w:szCs w:val="24"/>
        </w:rPr>
        <w:t xml:space="preserve">’ maturation as he develops in the story and prove whether or not he is the hero of </w:t>
      </w:r>
      <w:r>
        <w:rPr>
          <w:rFonts w:ascii="Times New Roman" w:hAnsi="Times New Roman" w:cs="Times New Roman"/>
          <w:i/>
          <w:sz w:val="24"/>
          <w:szCs w:val="24"/>
        </w:rPr>
        <w:t>The Odyssey.</w:t>
      </w:r>
    </w:p>
    <w:p w:rsidR="00FC0FE2" w:rsidRPr="00FC0FE2" w:rsidRDefault="00FC0FE2" w:rsidP="00FC0FE2">
      <w:pPr>
        <w:pStyle w:val="ListParagraph"/>
        <w:numPr>
          <w:ilvl w:val="0"/>
          <w:numId w:val="1"/>
        </w:numPr>
        <w:spacing w:after="0" w:line="240" w:lineRule="auto"/>
        <w:rPr>
          <w:rFonts w:ascii="Times New Roman" w:hAnsi="Times New Roman" w:cs="Times New Roman"/>
          <w:sz w:val="24"/>
          <w:szCs w:val="24"/>
        </w:rPr>
      </w:pPr>
      <w:r w:rsidRPr="00FC0FE2">
        <w:rPr>
          <w:rFonts w:ascii="Times New Roman" w:hAnsi="Times New Roman" w:cs="Times New Roman"/>
          <w:sz w:val="24"/>
          <w:szCs w:val="24"/>
        </w:rPr>
        <w:t xml:space="preserve">“The Authority of Telemachus” by </w:t>
      </w:r>
      <w:proofErr w:type="spellStart"/>
      <w:r w:rsidRPr="00FC0FE2">
        <w:rPr>
          <w:rFonts w:ascii="Times New Roman" w:hAnsi="Times New Roman" w:cs="Times New Roman"/>
          <w:sz w:val="24"/>
          <w:szCs w:val="24"/>
        </w:rPr>
        <w:t>Gottesman</w:t>
      </w:r>
      <w:proofErr w:type="spellEnd"/>
      <w:r w:rsidRPr="00FC0FE2">
        <w:rPr>
          <w:rFonts w:ascii="Times New Roman" w:hAnsi="Times New Roman" w:cs="Times New Roman"/>
          <w:sz w:val="24"/>
          <w:szCs w:val="24"/>
        </w:rPr>
        <w:t xml:space="preserve"> </w:t>
      </w:r>
      <w:hyperlink r:id="rId6" w:history="1">
        <w:r w:rsidRPr="00FC0FE2">
          <w:rPr>
            <w:rStyle w:val="Hyperlink"/>
            <w:rFonts w:ascii="Times New Roman" w:hAnsi="Times New Roman" w:cs="Times New Roman"/>
            <w:sz w:val="24"/>
            <w:szCs w:val="24"/>
          </w:rPr>
          <w:t>http://www.jstor.org/stable/10.1525/CA.2014.33.1.31</w:t>
        </w:r>
      </w:hyperlink>
    </w:p>
    <w:p w:rsidR="00FC0FE2" w:rsidRDefault="00FC0FE2" w:rsidP="00FC0FE2">
      <w:pPr>
        <w:pStyle w:val="ListParagraph"/>
        <w:numPr>
          <w:ilvl w:val="0"/>
          <w:numId w:val="1"/>
        </w:numPr>
        <w:spacing w:after="0" w:line="240" w:lineRule="auto"/>
        <w:rPr>
          <w:rFonts w:ascii="Times New Roman" w:hAnsi="Times New Roman" w:cs="Times New Roman"/>
          <w:sz w:val="24"/>
          <w:szCs w:val="24"/>
        </w:rPr>
      </w:pPr>
      <w:r w:rsidRPr="00FC0FE2">
        <w:rPr>
          <w:rFonts w:ascii="Times New Roman" w:hAnsi="Times New Roman" w:cs="Times New Roman"/>
          <w:sz w:val="24"/>
          <w:szCs w:val="24"/>
        </w:rPr>
        <w:t xml:space="preserve">“The role of Telemachus in </w:t>
      </w:r>
      <w:r w:rsidRPr="00FC0FE2">
        <w:rPr>
          <w:rFonts w:ascii="Times New Roman" w:hAnsi="Times New Roman" w:cs="Times New Roman"/>
          <w:i/>
          <w:sz w:val="24"/>
          <w:szCs w:val="24"/>
        </w:rPr>
        <w:t>The Odyssey”</w:t>
      </w:r>
      <w:r w:rsidRPr="00FC0FE2">
        <w:rPr>
          <w:rFonts w:ascii="Times New Roman" w:hAnsi="Times New Roman" w:cs="Times New Roman"/>
          <w:sz w:val="24"/>
          <w:szCs w:val="24"/>
        </w:rPr>
        <w:t xml:space="preserve"> by Alden</w:t>
      </w:r>
      <w:r w:rsidRPr="00FC0FE2">
        <w:rPr>
          <w:rFonts w:ascii="Times New Roman" w:hAnsi="Times New Roman" w:cs="Times New Roman"/>
          <w:sz w:val="24"/>
          <w:szCs w:val="24"/>
        </w:rPr>
        <w:t xml:space="preserve"> </w:t>
      </w:r>
    </w:p>
    <w:p w:rsidR="00FC0FE2" w:rsidRPr="00FC0FE2" w:rsidRDefault="00FC0FE2" w:rsidP="00FC0FE2">
      <w:pPr>
        <w:pStyle w:val="ListParagraph"/>
        <w:spacing w:after="0" w:line="240" w:lineRule="auto"/>
        <w:rPr>
          <w:rFonts w:ascii="Times New Roman" w:hAnsi="Times New Roman" w:cs="Times New Roman"/>
          <w:sz w:val="24"/>
          <w:szCs w:val="24"/>
        </w:rPr>
      </w:pPr>
      <w:hyperlink r:id="rId7" w:history="1">
        <w:r w:rsidRPr="00FC0FE2">
          <w:rPr>
            <w:rStyle w:val="Hyperlink"/>
            <w:rFonts w:ascii="Times New Roman" w:hAnsi="Times New Roman" w:cs="Times New Roman"/>
            <w:sz w:val="24"/>
            <w:szCs w:val="24"/>
          </w:rPr>
          <w:t>http://www.jstor.org/stable/4476555</w:t>
        </w:r>
      </w:hyperlink>
    </w:p>
    <w:p w:rsidR="00FC0FE2" w:rsidRPr="00FC0FE2" w:rsidRDefault="00FC0FE2" w:rsidP="00FC0FE2">
      <w:pPr>
        <w:pStyle w:val="ListParagraph"/>
        <w:numPr>
          <w:ilvl w:val="0"/>
          <w:numId w:val="1"/>
        </w:numPr>
        <w:rPr>
          <w:rStyle w:val="Hyperlink"/>
          <w:rFonts w:ascii="Times New Roman" w:hAnsi="Times New Roman" w:cs="Times New Roman"/>
          <w:color w:val="auto"/>
          <w:sz w:val="24"/>
          <w:szCs w:val="24"/>
          <w:u w:val="none"/>
        </w:rPr>
      </w:pPr>
      <w:r w:rsidRPr="00FC0FE2">
        <w:rPr>
          <w:rFonts w:ascii="Times New Roman" w:hAnsi="Times New Roman" w:cs="Times New Roman"/>
          <w:sz w:val="24"/>
          <w:szCs w:val="24"/>
        </w:rPr>
        <w:t xml:space="preserve">“The Trials of Telemachus: Who Was The Odyssey Meant For?” by </w:t>
      </w:r>
      <w:proofErr w:type="spellStart"/>
      <w:r w:rsidRPr="00FC0FE2">
        <w:rPr>
          <w:rFonts w:ascii="Times New Roman" w:hAnsi="Times New Roman" w:cs="Times New Roman"/>
          <w:sz w:val="24"/>
          <w:szCs w:val="24"/>
        </w:rPr>
        <w:t>Murnagham</w:t>
      </w:r>
      <w:proofErr w:type="spellEnd"/>
      <w:r w:rsidRPr="00FC0FE2">
        <w:rPr>
          <w:rFonts w:ascii="Times New Roman" w:hAnsi="Times New Roman" w:cs="Times New Roman"/>
          <w:sz w:val="24"/>
          <w:szCs w:val="24"/>
        </w:rPr>
        <w:t xml:space="preserve"> </w:t>
      </w:r>
      <w:hyperlink r:id="rId8" w:history="1">
        <w:r w:rsidRPr="00FC0FE2">
          <w:rPr>
            <w:rStyle w:val="Hyperlink"/>
            <w:rFonts w:ascii="Times New Roman" w:hAnsi="Times New Roman" w:cs="Times New Roman"/>
            <w:sz w:val="24"/>
            <w:szCs w:val="24"/>
          </w:rPr>
          <w:t>http://muse.jhu.edu/journals/are/summary/v035/35.1murnaghan.html</w:t>
        </w:r>
      </w:hyperlink>
    </w:p>
    <w:p w:rsidR="00FC0FE2" w:rsidRPr="00FC0FE2" w:rsidRDefault="00FC0FE2" w:rsidP="00FC0FE2">
      <w:pPr>
        <w:pStyle w:val="ListParagraph"/>
        <w:numPr>
          <w:ilvl w:val="0"/>
          <w:numId w:val="1"/>
        </w:numPr>
        <w:rPr>
          <w:rFonts w:ascii="Times New Roman" w:hAnsi="Times New Roman" w:cs="Times New Roman"/>
          <w:sz w:val="24"/>
          <w:szCs w:val="24"/>
        </w:rPr>
      </w:pPr>
      <w:r w:rsidRPr="00FC0FE2">
        <w:rPr>
          <w:rFonts w:ascii="Times New Roman" w:hAnsi="Times New Roman" w:cs="Times New Roman"/>
          <w:sz w:val="24"/>
          <w:szCs w:val="24"/>
        </w:rPr>
        <w:t xml:space="preserve">“The Hero with A Thousand Faces” by Joseph </w:t>
      </w:r>
      <w:proofErr w:type="spellStart"/>
      <w:r w:rsidRPr="00FC0FE2">
        <w:rPr>
          <w:rFonts w:ascii="Times New Roman" w:hAnsi="Times New Roman" w:cs="Times New Roman"/>
          <w:sz w:val="24"/>
          <w:szCs w:val="24"/>
        </w:rPr>
        <w:t>Campbel</w:t>
      </w:r>
      <w:proofErr w:type="spellEnd"/>
    </w:p>
    <w:p w:rsidR="00FC0FE2" w:rsidRDefault="00FC0FE2">
      <w:pPr>
        <w:rPr>
          <w:rFonts w:ascii="Times New Roman" w:hAnsi="Times New Roman" w:cs="Times New Roman"/>
          <w:sz w:val="24"/>
          <w:szCs w:val="24"/>
        </w:rPr>
      </w:pPr>
      <w:r>
        <w:rPr>
          <w:rFonts w:ascii="Times New Roman" w:hAnsi="Times New Roman" w:cs="Times New Roman"/>
          <w:b/>
          <w:sz w:val="24"/>
          <w:szCs w:val="24"/>
        </w:rPr>
        <w:t xml:space="preserve">*Option #2: </w:t>
      </w:r>
      <w:r>
        <w:rPr>
          <w:rFonts w:ascii="Times New Roman" w:hAnsi="Times New Roman" w:cs="Times New Roman"/>
          <w:sz w:val="24"/>
          <w:szCs w:val="24"/>
        </w:rPr>
        <w:t xml:space="preserve">Often in literature, great epics are not only entertaining to read, but they say something about the society for which it was written. In what way does </w:t>
      </w:r>
      <w:r>
        <w:rPr>
          <w:rFonts w:ascii="Times New Roman" w:hAnsi="Times New Roman" w:cs="Times New Roman"/>
          <w:i/>
          <w:sz w:val="24"/>
          <w:szCs w:val="24"/>
        </w:rPr>
        <w:t>The Odyssey</w:t>
      </w:r>
      <w:r>
        <w:rPr>
          <w:rFonts w:ascii="Times New Roman" w:hAnsi="Times New Roman" w:cs="Times New Roman"/>
          <w:sz w:val="24"/>
          <w:szCs w:val="24"/>
        </w:rPr>
        <w:t xml:space="preserve"> reflect the times in which it was written? What does this tell us about the way the ancient Greeks viewed heroism?</w:t>
      </w:r>
    </w:p>
    <w:p w:rsidR="00FC0FE2" w:rsidRPr="0028642F" w:rsidRDefault="00FC0FE2" w:rsidP="00FC0FE2">
      <w:pPr>
        <w:pStyle w:val="ListParagraph"/>
        <w:numPr>
          <w:ilvl w:val="0"/>
          <w:numId w:val="1"/>
        </w:numPr>
        <w:spacing w:after="0" w:line="240" w:lineRule="auto"/>
        <w:rPr>
          <w:rFonts w:ascii="Times New Roman" w:eastAsia="Times New Roman" w:hAnsi="Times New Roman" w:cs="Times New Roman"/>
        </w:rPr>
      </w:pPr>
      <w:r w:rsidRPr="0028642F">
        <w:rPr>
          <w:rFonts w:ascii="Times New Roman" w:eastAsia="Times New Roman" w:hAnsi="Times New Roman" w:cs="Times New Roman"/>
          <w:color w:val="000000"/>
        </w:rPr>
        <w:t>Sale, William Merritt. "The Odyssey: Overview." </w:t>
      </w:r>
      <w:r w:rsidRPr="0028642F">
        <w:rPr>
          <w:rFonts w:ascii="Times New Roman" w:eastAsia="Times New Roman" w:hAnsi="Times New Roman" w:cs="Times New Roman"/>
          <w:i/>
          <w:iCs/>
          <w:color w:val="000000"/>
        </w:rPr>
        <w:t>Reference Guide to World Literature</w:t>
      </w:r>
      <w:r w:rsidRPr="0028642F">
        <w:rPr>
          <w:rFonts w:ascii="Times New Roman" w:eastAsia="Times New Roman" w:hAnsi="Times New Roman" w:cs="Times New Roman"/>
          <w:color w:val="000000"/>
        </w:rPr>
        <w:t xml:space="preserve">. Ed. Lesley Henderson. 2nd </w:t>
      </w:r>
      <w:proofErr w:type="gramStart"/>
      <w:r w:rsidRPr="0028642F">
        <w:rPr>
          <w:rFonts w:ascii="Times New Roman" w:eastAsia="Times New Roman" w:hAnsi="Times New Roman" w:cs="Times New Roman"/>
          <w:color w:val="000000"/>
        </w:rPr>
        <w:t>ed</w:t>
      </w:r>
      <w:proofErr w:type="gramEnd"/>
      <w:r w:rsidRPr="0028642F">
        <w:rPr>
          <w:rFonts w:ascii="Times New Roman" w:eastAsia="Times New Roman" w:hAnsi="Times New Roman" w:cs="Times New Roman"/>
          <w:color w:val="000000"/>
        </w:rPr>
        <w:t>. New York: St. James Press, 1995. </w:t>
      </w:r>
      <w:r w:rsidRPr="0028642F">
        <w:rPr>
          <w:rFonts w:ascii="Times New Roman" w:eastAsia="Times New Roman" w:hAnsi="Times New Roman" w:cs="Times New Roman"/>
          <w:i/>
          <w:iCs/>
          <w:color w:val="000000"/>
        </w:rPr>
        <w:t>Literature Resource Center</w:t>
      </w:r>
      <w:r w:rsidRPr="0028642F">
        <w:rPr>
          <w:rFonts w:ascii="Times New Roman" w:eastAsia="Times New Roman" w:hAnsi="Times New Roman" w:cs="Times New Roman"/>
          <w:color w:val="000000"/>
        </w:rPr>
        <w:t>. Web. 16 Oct. 2014.</w:t>
      </w:r>
    </w:p>
    <w:p w:rsidR="00FC0FE2" w:rsidRPr="0028642F" w:rsidRDefault="00FC0FE2" w:rsidP="00FC0FE2">
      <w:pPr>
        <w:spacing w:line="240" w:lineRule="auto"/>
        <w:ind w:left="1166" w:hanging="475"/>
        <w:contextualSpacing/>
        <w:rPr>
          <w:rFonts w:ascii="Times New Roman" w:eastAsia="Times New Roman" w:hAnsi="Times New Roman" w:cs="Times New Roman"/>
          <w:color w:val="000000"/>
        </w:rPr>
      </w:pPr>
      <w:hyperlink r:id="rId9" w:history="1">
        <w:r w:rsidRPr="0028642F">
          <w:rPr>
            <w:rStyle w:val="Hyperlink"/>
            <w:rFonts w:ascii="Times New Roman" w:eastAsia="Times New Roman" w:hAnsi="Times New Roman" w:cs="Times New Roman"/>
          </w:rPr>
          <w:t>http://go.galegroup.com/ps/i.do?id=GALE%7CH1420004051&amp;v=2.1&amp;u=frlopacplus&amp;it=r&amp;p=LitRG&amp;sw=w&amp;asid=62d82a978fafbc0023c55f5b84c9d882</w:t>
        </w:r>
      </w:hyperlink>
    </w:p>
    <w:p w:rsidR="00FC0FE2" w:rsidRPr="0028642F" w:rsidRDefault="00FC0FE2" w:rsidP="00FC0FE2">
      <w:pPr>
        <w:pStyle w:val="ListParagraph"/>
        <w:numPr>
          <w:ilvl w:val="0"/>
          <w:numId w:val="2"/>
        </w:numPr>
        <w:spacing w:after="0" w:line="240" w:lineRule="auto"/>
        <w:rPr>
          <w:rFonts w:ascii="Times New Roman" w:eastAsia="Times New Roman" w:hAnsi="Times New Roman" w:cs="Times New Roman"/>
        </w:rPr>
      </w:pPr>
      <w:r w:rsidRPr="0028642F">
        <w:rPr>
          <w:rFonts w:ascii="Times New Roman" w:eastAsia="Times New Roman" w:hAnsi="Times New Roman" w:cs="Times New Roman"/>
          <w:color w:val="000000"/>
        </w:rPr>
        <w:t xml:space="preserve"> </w:t>
      </w:r>
      <w:proofErr w:type="spellStart"/>
      <w:r w:rsidRPr="0028642F">
        <w:rPr>
          <w:rFonts w:ascii="Times New Roman" w:eastAsia="Times New Roman" w:hAnsi="Times New Roman" w:cs="Times New Roman"/>
          <w:color w:val="000000"/>
        </w:rPr>
        <w:t>Bolotin</w:t>
      </w:r>
      <w:proofErr w:type="spellEnd"/>
      <w:r w:rsidRPr="0028642F">
        <w:rPr>
          <w:rFonts w:ascii="Times New Roman" w:eastAsia="Times New Roman" w:hAnsi="Times New Roman" w:cs="Times New Roman"/>
          <w:color w:val="000000"/>
        </w:rPr>
        <w:t>, David. "The Concerns of Odysseus: An Introduction to the </w:t>
      </w:r>
      <w:r w:rsidRPr="0028642F">
        <w:rPr>
          <w:rFonts w:ascii="Times New Roman" w:eastAsia="Times New Roman" w:hAnsi="Times New Roman" w:cs="Times New Roman"/>
          <w:i/>
          <w:iCs/>
          <w:color w:val="000000"/>
        </w:rPr>
        <w:t>Odyssey</w:t>
      </w:r>
      <w:r w:rsidRPr="0028642F">
        <w:rPr>
          <w:rFonts w:ascii="Times New Roman" w:eastAsia="Times New Roman" w:hAnsi="Times New Roman" w:cs="Times New Roman"/>
          <w:color w:val="000000"/>
        </w:rPr>
        <w:t>." </w:t>
      </w:r>
      <w:r w:rsidRPr="0028642F">
        <w:rPr>
          <w:rFonts w:ascii="Times New Roman" w:eastAsia="Times New Roman" w:hAnsi="Times New Roman" w:cs="Times New Roman"/>
          <w:i/>
          <w:iCs/>
          <w:color w:val="000000"/>
        </w:rPr>
        <w:t>Interpretation</w:t>
      </w:r>
      <w:r w:rsidRPr="0028642F">
        <w:rPr>
          <w:rFonts w:ascii="Times New Roman" w:eastAsia="Times New Roman" w:hAnsi="Times New Roman" w:cs="Times New Roman"/>
          <w:color w:val="000000"/>
        </w:rPr>
        <w:t> 17.1 (1989): 41-57. Rpt. in </w:t>
      </w:r>
      <w:r w:rsidRPr="0028642F">
        <w:rPr>
          <w:rFonts w:ascii="Times New Roman" w:eastAsia="Times New Roman" w:hAnsi="Times New Roman" w:cs="Times New Roman"/>
          <w:i/>
          <w:iCs/>
          <w:color w:val="000000"/>
        </w:rPr>
        <w:t>Classical and Medieval Literature Criticism</w:t>
      </w:r>
      <w:r w:rsidRPr="0028642F">
        <w:rPr>
          <w:rFonts w:ascii="Times New Roman" w:eastAsia="Times New Roman" w:hAnsi="Times New Roman" w:cs="Times New Roman"/>
          <w:color w:val="000000"/>
        </w:rPr>
        <w:t>. Ed. Lawrence J. Trudeau. Vol. 166. Farmington Hills, MI: Gale, 2014. </w:t>
      </w:r>
      <w:r w:rsidRPr="0028642F">
        <w:rPr>
          <w:rFonts w:ascii="Times New Roman" w:eastAsia="Times New Roman" w:hAnsi="Times New Roman" w:cs="Times New Roman"/>
          <w:i/>
          <w:iCs/>
          <w:color w:val="000000"/>
        </w:rPr>
        <w:t>Literature Resource Center</w:t>
      </w:r>
      <w:r w:rsidRPr="0028642F">
        <w:rPr>
          <w:rFonts w:ascii="Times New Roman" w:eastAsia="Times New Roman" w:hAnsi="Times New Roman" w:cs="Times New Roman"/>
          <w:color w:val="000000"/>
        </w:rPr>
        <w:t>. Web. 16 Oct. 2014.</w:t>
      </w:r>
    </w:p>
    <w:p w:rsidR="00FC0FE2" w:rsidRDefault="00FC0FE2" w:rsidP="00FC0FE2">
      <w:pPr>
        <w:ind w:left="691" w:firstLine="29"/>
        <w:contextualSpacing/>
        <w:rPr>
          <w:rFonts w:ascii="Times New Roman" w:eastAsia="Times New Roman" w:hAnsi="Times New Roman" w:cs="Times New Roman"/>
          <w:color w:val="000000"/>
        </w:rPr>
      </w:pPr>
      <w:hyperlink r:id="rId10" w:history="1">
        <w:r w:rsidRPr="0028642F">
          <w:rPr>
            <w:rStyle w:val="Hyperlink"/>
            <w:rFonts w:ascii="Times New Roman" w:eastAsia="Times New Roman" w:hAnsi="Times New Roman" w:cs="Times New Roman"/>
          </w:rPr>
          <w:t>http://go.galegroup.com/ps/i.do?id=GALE%7CH1420118128&amp;v=2.1&amp;u=frlopacplus&amp;it=r&amp;p=LitRG&amp;sw=w&amp;asid=d926fff7df1ca85874acc5a042dba65e</w:t>
        </w:r>
      </w:hyperlink>
    </w:p>
    <w:p w:rsidR="00FC0FE2" w:rsidRPr="0028642F" w:rsidRDefault="00FC0FE2" w:rsidP="00FC0FE2">
      <w:pPr>
        <w:pStyle w:val="ListParagraph"/>
        <w:numPr>
          <w:ilvl w:val="0"/>
          <w:numId w:val="1"/>
        </w:numPr>
        <w:spacing w:after="0" w:line="240" w:lineRule="auto"/>
        <w:rPr>
          <w:rFonts w:ascii="Times New Roman" w:eastAsia="Times New Roman" w:hAnsi="Times New Roman" w:cs="Times New Roman"/>
          <w:color w:val="000000"/>
        </w:rPr>
      </w:pPr>
      <w:proofErr w:type="spellStart"/>
      <w:r w:rsidRPr="0028642F">
        <w:rPr>
          <w:rFonts w:ascii="Times New Roman" w:eastAsia="Times New Roman" w:hAnsi="Times New Roman" w:cs="Times New Roman"/>
          <w:color w:val="000000"/>
        </w:rPr>
        <w:t>Jebb</w:t>
      </w:r>
      <w:proofErr w:type="spellEnd"/>
      <w:r w:rsidRPr="0028642F">
        <w:rPr>
          <w:rFonts w:ascii="Times New Roman" w:eastAsia="Times New Roman" w:hAnsi="Times New Roman" w:cs="Times New Roman"/>
          <w:color w:val="000000"/>
        </w:rPr>
        <w:t>, R. C. "The Homeric World." </w:t>
      </w:r>
      <w:r w:rsidRPr="0028642F">
        <w:rPr>
          <w:rFonts w:ascii="Times New Roman" w:eastAsia="Times New Roman" w:hAnsi="Times New Roman" w:cs="Times New Roman"/>
          <w:i/>
          <w:iCs/>
          <w:color w:val="000000"/>
        </w:rPr>
        <w:t>Homer</w:t>
      </w:r>
      <w:r w:rsidRPr="0028642F">
        <w:rPr>
          <w:rFonts w:ascii="Times New Roman" w:eastAsia="Times New Roman" w:hAnsi="Times New Roman" w:cs="Times New Roman"/>
          <w:color w:val="000000"/>
        </w:rPr>
        <w:t xml:space="preserve">. Boston: </w:t>
      </w:r>
      <w:proofErr w:type="spellStart"/>
      <w:r w:rsidRPr="0028642F">
        <w:rPr>
          <w:rFonts w:ascii="Times New Roman" w:eastAsia="Times New Roman" w:hAnsi="Times New Roman" w:cs="Times New Roman"/>
          <w:color w:val="000000"/>
        </w:rPr>
        <w:t>Ginn</w:t>
      </w:r>
      <w:proofErr w:type="spellEnd"/>
      <w:r w:rsidRPr="0028642F">
        <w:rPr>
          <w:rFonts w:ascii="Times New Roman" w:eastAsia="Times New Roman" w:hAnsi="Times New Roman" w:cs="Times New Roman"/>
          <w:color w:val="000000"/>
        </w:rPr>
        <w:t>, 1899. 38-73. Rpt. in </w:t>
      </w:r>
      <w:r w:rsidRPr="0028642F">
        <w:rPr>
          <w:rFonts w:ascii="Times New Roman" w:eastAsia="Times New Roman" w:hAnsi="Times New Roman" w:cs="Times New Roman"/>
          <w:i/>
          <w:iCs/>
          <w:color w:val="000000"/>
        </w:rPr>
        <w:t>Classical and Medieval Literature Criticism</w:t>
      </w:r>
      <w:r w:rsidRPr="0028642F">
        <w:rPr>
          <w:rFonts w:ascii="Times New Roman" w:eastAsia="Times New Roman" w:hAnsi="Times New Roman" w:cs="Times New Roman"/>
          <w:color w:val="000000"/>
        </w:rPr>
        <w:t>. Ed. Lawrence J. Trudeau. Vol. 166. Farmington Hills, MI: Gale, 2014. </w:t>
      </w:r>
      <w:r w:rsidRPr="0028642F">
        <w:rPr>
          <w:rFonts w:ascii="Times New Roman" w:eastAsia="Times New Roman" w:hAnsi="Times New Roman" w:cs="Times New Roman"/>
          <w:i/>
          <w:iCs/>
          <w:color w:val="000000"/>
        </w:rPr>
        <w:t>Literature Resource Center</w:t>
      </w:r>
      <w:r w:rsidRPr="0028642F">
        <w:rPr>
          <w:rFonts w:ascii="Times New Roman" w:eastAsia="Times New Roman" w:hAnsi="Times New Roman" w:cs="Times New Roman"/>
          <w:color w:val="000000"/>
        </w:rPr>
        <w:t>. Web. 16 Oct. 2014.</w:t>
      </w:r>
    </w:p>
    <w:p w:rsidR="00FC0FE2" w:rsidRDefault="00FC0FE2" w:rsidP="00FC0FE2">
      <w:pPr>
        <w:ind w:left="792" w:hanging="72"/>
        <w:contextualSpacing/>
        <w:rPr>
          <w:rFonts w:ascii="Times New Roman" w:eastAsia="Times New Roman" w:hAnsi="Times New Roman" w:cs="Times New Roman"/>
          <w:color w:val="000000"/>
        </w:rPr>
      </w:pPr>
      <w:hyperlink r:id="rId11" w:history="1">
        <w:r w:rsidRPr="00316721">
          <w:rPr>
            <w:rStyle w:val="Hyperlink"/>
            <w:rFonts w:ascii="Times New Roman" w:eastAsia="Times New Roman" w:hAnsi="Times New Roman" w:cs="Times New Roman"/>
          </w:rPr>
          <w:t>http://go.galegroup.com/ps/i.do?id=GALE%7CH1420118121&amp;v=2.1&amp;u=frlopacplus&amp;it=r&amp;p=LitRG&amp;sw=w&amp;asid=b237682b1a39a2e2354914dad06d7b99</w:t>
        </w:r>
      </w:hyperlink>
    </w:p>
    <w:p w:rsidR="00FC0FE2" w:rsidRDefault="00FC0FE2" w:rsidP="00FC0FE2">
      <w:pPr>
        <w:pStyle w:val="ListParagraph"/>
        <w:numPr>
          <w:ilvl w:val="0"/>
          <w:numId w:val="1"/>
        </w:numPr>
        <w:shd w:val="clear" w:color="auto" w:fill="FFFFFF"/>
        <w:spacing w:after="225"/>
        <w:rPr>
          <w:rFonts w:ascii="Times New Roman" w:eastAsia="Times New Roman" w:hAnsi="Times New Roman" w:cs="Times New Roman"/>
          <w:color w:val="000000"/>
        </w:rPr>
      </w:pPr>
      <w:r w:rsidRPr="0028642F">
        <w:rPr>
          <w:rFonts w:ascii="Times New Roman" w:eastAsia="Times New Roman" w:hAnsi="Times New Roman" w:cs="Times New Roman"/>
          <w:color w:val="000000"/>
        </w:rPr>
        <w:t>Bloom, Harold, ed. "Background to </w:t>
      </w:r>
      <w:proofErr w:type="gramStart"/>
      <w:r w:rsidRPr="0028642F">
        <w:rPr>
          <w:rFonts w:ascii="Times New Roman" w:eastAsia="Times New Roman" w:hAnsi="Times New Roman" w:cs="Times New Roman"/>
          <w:i/>
          <w:iCs/>
          <w:color w:val="000000"/>
        </w:rPr>
        <w:t>The</w:t>
      </w:r>
      <w:proofErr w:type="gramEnd"/>
      <w:r w:rsidRPr="0028642F">
        <w:rPr>
          <w:rFonts w:ascii="Times New Roman" w:eastAsia="Times New Roman" w:hAnsi="Times New Roman" w:cs="Times New Roman"/>
          <w:i/>
          <w:iCs/>
          <w:color w:val="000000"/>
        </w:rPr>
        <w:t xml:space="preserve"> Odyssey</w:t>
      </w:r>
      <w:r w:rsidRPr="0028642F">
        <w:rPr>
          <w:rFonts w:ascii="Times New Roman" w:eastAsia="Times New Roman" w:hAnsi="Times New Roman" w:cs="Times New Roman"/>
          <w:color w:val="000000"/>
        </w:rPr>
        <w:t>." </w:t>
      </w:r>
      <w:r w:rsidRPr="0028642F">
        <w:rPr>
          <w:rFonts w:ascii="Times New Roman" w:eastAsia="Times New Roman" w:hAnsi="Times New Roman" w:cs="Times New Roman"/>
          <w:i/>
          <w:iCs/>
          <w:color w:val="000000"/>
        </w:rPr>
        <w:t>The Odyssey</w:t>
      </w:r>
      <w:r w:rsidRPr="0028642F">
        <w:rPr>
          <w:rFonts w:ascii="Times New Roman" w:eastAsia="Times New Roman" w:hAnsi="Times New Roman" w:cs="Times New Roman"/>
          <w:color w:val="000000"/>
        </w:rPr>
        <w:t>, Bloom's Guides. New York: Chelsea House Publishing, 2007. </w:t>
      </w:r>
      <w:r w:rsidRPr="0028642F">
        <w:rPr>
          <w:rFonts w:ascii="Times New Roman" w:eastAsia="Times New Roman" w:hAnsi="Times New Roman" w:cs="Times New Roman"/>
          <w:i/>
          <w:iCs/>
          <w:color w:val="000000"/>
        </w:rPr>
        <w:t>Bloom's Literature</w:t>
      </w:r>
      <w:r w:rsidRPr="0028642F">
        <w:rPr>
          <w:rFonts w:ascii="Times New Roman" w:eastAsia="Times New Roman" w:hAnsi="Times New Roman" w:cs="Times New Roman"/>
          <w:color w:val="000000"/>
        </w:rPr>
        <w:t xml:space="preserve">. Facts </w:t>
      </w:r>
      <w:proofErr w:type="gramStart"/>
      <w:r w:rsidRPr="0028642F">
        <w:rPr>
          <w:rFonts w:ascii="Times New Roman" w:eastAsia="Times New Roman" w:hAnsi="Times New Roman" w:cs="Times New Roman"/>
          <w:color w:val="000000"/>
        </w:rPr>
        <w:t>On</w:t>
      </w:r>
      <w:proofErr w:type="gramEnd"/>
      <w:r w:rsidRPr="0028642F">
        <w:rPr>
          <w:rFonts w:ascii="Times New Roman" w:eastAsia="Times New Roman" w:hAnsi="Times New Roman" w:cs="Times New Roman"/>
          <w:color w:val="000000"/>
        </w:rPr>
        <w:t xml:space="preserve"> File, Inc. Web. 16 Oct. 2014 </w:t>
      </w:r>
    </w:p>
    <w:p w:rsidR="00FC0FE2" w:rsidRPr="0028642F" w:rsidRDefault="00FC0FE2" w:rsidP="00FC0FE2">
      <w:pPr>
        <w:shd w:val="clear" w:color="auto" w:fill="FFFFFF"/>
        <w:spacing w:after="225" w:line="240" w:lineRule="auto"/>
        <w:ind w:left="720"/>
        <w:contextualSpacing/>
        <w:rPr>
          <w:rFonts w:ascii="Times New Roman" w:eastAsia="Times New Roman" w:hAnsi="Times New Roman" w:cs="Times New Roman"/>
          <w:color w:val="000000"/>
        </w:rPr>
      </w:pPr>
      <w:hyperlink r:id="rId12" w:history="1">
        <w:r w:rsidRPr="0028642F">
          <w:rPr>
            <w:rStyle w:val="Hyperlink"/>
            <w:rFonts w:ascii="Times New Roman" w:eastAsia="Times New Roman" w:hAnsi="Times New Roman" w:cs="Times New Roman"/>
          </w:rPr>
          <w:t>http://www.fofweb.com/activelink2.asp?ItemID=WE54&amp;WID=18815&amp;SID=5&amp;iPin=BGTBJTO003&amp;SingleRecord=True</w:t>
        </w:r>
      </w:hyperlink>
    </w:p>
    <w:p w:rsidR="00FC0FE2" w:rsidRDefault="00FC0FE2">
      <w:pPr>
        <w:rPr>
          <w:rFonts w:ascii="Times New Roman" w:hAnsi="Times New Roman" w:cs="Times New Roman"/>
          <w:b/>
          <w:sz w:val="24"/>
          <w:szCs w:val="24"/>
        </w:rPr>
      </w:pPr>
    </w:p>
    <w:p w:rsidR="00FC0FE2" w:rsidRDefault="00FC0FE2">
      <w:pPr>
        <w:rPr>
          <w:rFonts w:ascii="Times New Roman" w:hAnsi="Times New Roman" w:cs="Times New Roman"/>
          <w:sz w:val="24"/>
          <w:szCs w:val="24"/>
        </w:rPr>
      </w:pPr>
      <w:r>
        <w:rPr>
          <w:rFonts w:ascii="Times New Roman" w:hAnsi="Times New Roman" w:cs="Times New Roman"/>
          <w:b/>
          <w:sz w:val="24"/>
          <w:szCs w:val="24"/>
        </w:rPr>
        <w:lastRenderedPageBreak/>
        <w:t xml:space="preserve">*Option #3: </w:t>
      </w:r>
      <w:r>
        <w:rPr>
          <w:rFonts w:ascii="Times New Roman" w:hAnsi="Times New Roman" w:cs="Times New Roman"/>
          <w:sz w:val="24"/>
          <w:szCs w:val="24"/>
        </w:rPr>
        <w:t xml:space="preserve">What is an epic, and how does </w:t>
      </w:r>
      <w:r>
        <w:rPr>
          <w:rFonts w:ascii="Times New Roman" w:hAnsi="Times New Roman" w:cs="Times New Roman"/>
          <w:i/>
          <w:sz w:val="24"/>
          <w:szCs w:val="24"/>
        </w:rPr>
        <w:t xml:space="preserve">The Odyssey </w:t>
      </w:r>
      <w:r>
        <w:rPr>
          <w:rFonts w:ascii="Times New Roman" w:hAnsi="Times New Roman" w:cs="Times New Roman"/>
          <w:sz w:val="24"/>
          <w:szCs w:val="24"/>
        </w:rPr>
        <w:t>fi</w:t>
      </w:r>
      <w:r>
        <w:rPr>
          <w:rFonts w:ascii="Times New Roman" w:hAnsi="Times New Roman" w:cs="Times New Roman"/>
          <w:sz w:val="24"/>
          <w:szCs w:val="24"/>
        </w:rPr>
        <w:t>t</w:t>
      </w:r>
      <w:r>
        <w:rPr>
          <w:rFonts w:ascii="Times New Roman" w:hAnsi="Times New Roman" w:cs="Times New Roman"/>
          <w:sz w:val="24"/>
          <w:szCs w:val="24"/>
        </w:rPr>
        <w:t xml:space="preserve"> that definition?</w:t>
      </w:r>
    </w:p>
    <w:p w:rsidR="00FC0FE2" w:rsidRPr="00FC0FE2" w:rsidRDefault="00FC0FE2" w:rsidP="00FC0FE2">
      <w:pPr>
        <w:pStyle w:val="ListParagraph"/>
        <w:numPr>
          <w:ilvl w:val="0"/>
          <w:numId w:val="1"/>
        </w:numPr>
        <w:shd w:val="clear" w:color="auto" w:fill="FFFFFF"/>
        <w:spacing w:after="225" w:line="270" w:lineRule="atLeast"/>
        <w:rPr>
          <w:rFonts w:ascii="Times New Roman" w:eastAsia="Times New Roman" w:hAnsi="Times New Roman" w:cs="Times New Roman"/>
          <w:color w:val="000000"/>
          <w:sz w:val="24"/>
          <w:szCs w:val="24"/>
        </w:rPr>
      </w:pPr>
      <w:r w:rsidRPr="00FC0FE2">
        <w:rPr>
          <w:rFonts w:ascii="Times New Roman" w:eastAsia="Times New Roman" w:hAnsi="Times New Roman" w:cs="Times New Roman"/>
          <w:color w:val="000000"/>
          <w:sz w:val="24"/>
          <w:szCs w:val="24"/>
        </w:rPr>
        <w:t>Ford, James. "Heroism in </w:t>
      </w:r>
      <w:proofErr w:type="gramStart"/>
      <w:r w:rsidRPr="00FC0FE2">
        <w:rPr>
          <w:rFonts w:ascii="Times New Roman" w:eastAsia="Times New Roman" w:hAnsi="Times New Roman" w:cs="Times New Roman"/>
          <w:i/>
          <w:iCs/>
          <w:color w:val="000000"/>
          <w:sz w:val="24"/>
          <w:szCs w:val="24"/>
        </w:rPr>
        <w:t>The</w:t>
      </w:r>
      <w:proofErr w:type="gramEnd"/>
      <w:r w:rsidRPr="00FC0FE2">
        <w:rPr>
          <w:rFonts w:ascii="Times New Roman" w:eastAsia="Times New Roman" w:hAnsi="Times New Roman" w:cs="Times New Roman"/>
          <w:i/>
          <w:iCs/>
          <w:color w:val="000000"/>
          <w:sz w:val="24"/>
          <w:szCs w:val="24"/>
        </w:rPr>
        <w:t xml:space="preserve"> Odyssey</w:t>
      </w:r>
      <w:r w:rsidRPr="00FC0FE2">
        <w:rPr>
          <w:rFonts w:ascii="Times New Roman" w:eastAsia="Times New Roman" w:hAnsi="Times New Roman" w:cs="Times New Roman"/>
          <w:color w:val="000000"/>
          <w:sz w:val="24"/>
          <w:szCs w:val="24"/>
        </w:rPr>
        <w:t xml:space="preserve">." McClinton-Temple, Jennifer </w:t>
      </w:r>
      <w:proofErr w:type="spellStart"/>
      <w:r w:rsidRPr="00FC0FE2">
        <w:rPr>
          <w:rFonts w:ascii="Times New Roman" w:eastAsia="Times New Roman" w:hAnsi="Times New Roman" w:cs="Times New Roman"/>
          <w:color w:val="000000"/>
          <w:sz w:val="24"/>
          <w:szCs w:val="24"/>
        </w:rPr>
        <w:t>ed.</w:t>
      </w:r>
      <w:r w:rsidRPr="00FC0FE2">
        <w:rPr>
          <w:rFonts w:ascii="Times New Roman" w:eastAsia="Times New Roman" w:hAnsi="Times New Roman" w:cs="Times New Roman"/>
          <w:i/>
          <w:iCs/>
          <w:color w:val="000000"/>
          <w:sz w:val="24"/>
          <w:szCs w:val="24"/>
        </w:rPr>
        <w:t>Encyclopedia</w:t>
      </w:r>
      <w:proofErr w:type="spellEnd"/>
      <w:r w:rsidRPr="00FC0FE2">
        <w:rPr>
          <w:rFonts w:ascii="Times New Roman" w:eastAsia="Times New Roman" w:hAnsi="Times New Roman" w:cs="Times New Roman"/>
          <w:i/>
          <w:iCs/>
          <w:color w:val="000000"/>
          <w:sz w:val="24"/>
          <w:szCs w:val="24"/>
        </w:rPr>
        <w:t xml:space="preserve"> of Themes in Literature</w:t>
      </w:r>
      <w:r w:rsidRPr="00FC0FE2">
        <w:rPr>
          <w:rFonts w:ascii="Times New Roman" w:eastAsia="Times New Roman" w:hAnsi="Times New Roman" w:cs="Times New Roman"/>
          <w:color w:val="000000"/>
          <w:sz w:val="24"/>
          <w:szCs w:val="24"/>
        </w:rPr>
        <w:t xml:space="preserve">. New York: </w:t>
      </w:r>
      <w:proofErr w:type="spellStart"/>
      <w:r w:rsidRPr="00FC0FE2">
        <w:rPr>
          <w:rFonts w:ascii="Times New Roman" w:eastAsia="Times New Roman" w:hAnsi="Times New Roman" w:cs="Times New Roman"/>
          <w:color w:val="000000"/>
          <w:sz w:val="24"/>
          <w:szCs w:val="24"/>
        </w:rPr>
        <w:t>Infobase</w:t>
      </w:r>
      <w:proofErr w:type="spellEnd"/>
      <w:r w:rsidRPr="00FC0FE2">
        <w:rPr>
          <w:rFonts w:ascii="Times New Roman" w:eastAsia="Times New Roman" w:hAnsi="Times New Roman" w:cs="Times New Roman"/>
          <w:color w:val="000000"/>
          <w:sz w:val="24"/>
          <w:szCs w:val="24"/>
        </w:rPr>
        <w:t xml:space="preserve"> Publishing, 2011.</w:t>
      </w:r>
      <w:r w:rsidRPr="00FC0FE2">
        <w:rPr>
          <w:rFonts w:ascii="Times New Roman" w:eastAsia="Times New Roman" w:hAnsi="Times New Roman" w:cs="Times New Roman"/>
          <w:i/>
          <w:iCs/>
          <w:color w:val="000000"/>
          <w:sz w:val="24"/>
          <w:szCs w:val="24"/>
        </w:rPr>
        <w:t>Bloom's Literature</w:t>
      </w:r>
      <w:r w:rsidRPr="00FC0FE2">
        <w:rPr>
          <w:rFonts w:ascii="Times New Roman" w:eastAsia="Times New Roman" w:hAnsi="Times New Roman" w:cs="Times New Roman"/>
          <w:color w:val="000000"/>
          <w:sz w:val="24"/>
          <w:szCs w:val="24"/>
        </w:rPr>
        <w:t xml:space="preserve">. Facts </w:t>
      </w:r>
      <w:proofErr w:type="gramStart"/>
      <w:r w:rsidRPr="00FC0FE2">
        <w:rPr>
          <w:rFonts w:ascii="Times New Roman" w:eastAsia="Times New Roman" w:hAnsi="Times New Roman" w:cs="Times New Roman"/>
          <w:color w:val="000000"/>
          <w:sz w:val="24"/>
          <w:szCs w:val="24"/>
        </w:rPr>
        <w:t>On</w:t>
      </w:r>
      <w:proofErr w:type="gramEnd"/>
      <w:r w:rsidRPr="00FC0FE2">
        <w:rPr>
          <w:rFonts w:ascii="Times New Roman" w:eastAsia="Times New Roman" w:hAnsi="Times New Roman" w:cs="Times New Roman"/>
          <w:color w:val="000000"/>
          <w:sz w:val="24"/>
          <w:szCs w:val="24"/>
        </w:rPr>
        <w:t xml:space="preserve"> File, Inc. Web. 16 Oct. 2014 </w:t>
      </w:r>
    </w:p>
    <w:p w:rsidR="00FC0FE2" w:rsidRPr="00FC0FE2" w:rsidRDefault="00FC0FE2" w:rsidP="00FC0FE2">
      <w:pPr>
        <w:shd w:val="clear" w:color="auto" w:fill="FFFFFF"/>
        <w:spacing w:after="225" w:line="270" w:lineRule="atLeast"/>
        <w:ind w:left="720"/>
        <w:rPr>
          <w:rFonts w:ascii="Times New Roman" w:eastAsia="Times New Roman" w:hAnsi="Times New Roman" w:cs="Times New Roman"/>
          <w:color w:val="000000"/>
          <w:sz w:val="24"/>
          <w:szCs w:val="24"/>
        </w:rPr>
      </w:pPr>
      <w:hyperlink r:id="rId13" w:history="1">
        <w:r w:rsidRPr="00FC0FE2">
          <w:rPr>
            <w:rStyle w:val="Hyperlink"/>
            <w:rFonts w:ascii="Times New Roman" w:eastAsia="Times New Roman" w:hAnsi="Times New Roman" w:cs="Times New Roman"/>
            <w:sz w:val="24"/>
            <w:szCs w:val="24"/>
          </w:rPr>
          <w:t>http://www.fofweb.com/activelink2.asp?ItemID=WE54&amp;WID=18815&amp;SID=5&amp;iPin=ETL0576&amp;SingleRecord=True</w:t>
        </w:r>
      </w:hyperlink>
    </w:p>
    <w:p w:rsidR="00FC0FE2" w:rsidRPr="00FC0FE2" w:rsidRDefault="00FC0FE2">
      <w:pPr>
        <w:rPr>
          <w:rFonts w:ascii="Times New Roman" w:hAnsi="Times New Roman" w:cs="Times New Roman"/>
          <w:b/>
          <w:sz w:val="24"/>
          <w:szCs w:val="24"/>
        </w:rPr>
      </w:pPr>
      <w:r>
        <w:rPr>
          <w:rFonts w:ascii="Times New Roman" w:hAnsi="Times New Roman" w:cs="Times New Roman"/>
          <w:b/>
          <w:sz w:val="24"/>
          <w:szCs w:val="24"/>
        </w:rPr>
        <w:t xml:space="preserve">*Option #4: </w:t>
      </w:r>
      <w:r>
        <w:rPr>
          <w:rFonts w:ascii="Times New Roman" w:hAnsi="Times New Roman" w:cs="Times New Roman"/>
          <w:sz w:val="24"/>
          <w:szCs w:val="24"/>
        </w:rPr>
        <w:t>Explain the role of revenge in the story.</w:t>
      </w:r>
      <w:r w:rsidR="006B0C76">
        <w:rPr>
          <w:rFonts w:ascii="Times New Roman" w:hAnsi="Times New Roman" w:cs="Times New Roman"/>
          <w:sz w:val="24"/>
          <w:szCs w:val="24"/>
        </w:rPr>
        <w:t xml:space="preserve"> What are the consequences of taking revenge?</w:t>
      </w:r>
      <w:bookmarkStart w:id="0" w:name="_GoBack"/>
      <w:bookmarkEnd w:id="0"/>
    </w:p>
    <w:p w:rsidR="00983850" w:rsidRPr="00983850" w:rsidRDefault="00983850" w:rsidP="002A72A9">
      <w:pPr>
        <w:rPr>
          <w:rFonts w:ascii="Times New Roman" w:hAnsi="Times New Roman" w:cs="Times New Roman"/>
          <w:sz w:val="24"/>
          <w:szCs w:val="24"/>
        </w:rPr>
      </w:pPr>
    </w:p>
    <w:sectPr w:rsidR="00983850" w:rsidRPr="00983850" w:rsidSect="00FC0FE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F0C5B"/>
    <w:multiLevelType w:val="hybridMultilevel"/>
    <w:tmpl w:val="227C4744"/>
    <w:lvl w:ilvl="0" w:tplc="04090001">
      <w:start w:val="1"/>
      <w:numFmt w:val="bullet"/>
      <w:lvlText w:val=""/>
      <w:lvlJc w:val="left"/>
      <w:pPr>
        <w:ind w:left="576" w:hanging="360"/>
      </w:pPr>
      <w:rPr>
        <w:rFonts w:ascii="Symbol" w:hAnsi="Symbol" w:hint="default"/>
        <w:color w:val="000000"/>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
    <w:nsid w:val="542D0E51"/>
    <w:multiLevelType w:val="hybridMultilevel"/>
    <w:tmpl w:val="86F62D7E"/>
    <w:lvl w:ilvl="0" w:tplc="04090001">
      <w:start w:val="1"/>
      <w:numFmt w:val="bullet"/>
      <w:lvlText w:val=""/>
      <w:lvlJc w:val="left"/>
      <w:pPr>
        <w:ind w:left="720" w:hanging="360"/>
      </w:pPr>
      <w:rPr>
        <w:rFonts w:ascii="Symbol" w:hAnsi="Symbol" w:hint="default"/>
      </w:rPr>
    </w:lvl>
    <w:lvl w:ilvl="1" w:tplc="25187A64">
      <w:numFmt w:val="bullet"/>
      <w:lvlText w:val="-"/>
      <w:lvlJc w:val="left"/>
      <w:pPr>
        <w:ind w:left="1440" w:hanging="360"/>
      </w:pPr>
      <w:rPr>
        <w:rFonts w:ascii="Times New Roman" w:eastAsia="Times New Roman" w:hAnsi="Times New Roman" w:cs="Times New Roman"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50"/>
    <w:rsid w:val="000B58B4"/>
    <w:rsid w:val="00183F4C"/>
    <w:rsid w:val="0028642F"/>
    <w:rsid w:val="002A72A9"/>
    <w:rsid w:val="003010B6"/>
    <w:rsid w:val="003B6501"/>
    <w:rsid w:val="003D12DB"/>
    <w:rsid w:val="005118D7"/>
    <w:rsid w:val="006B0C76"/>
    <w:rsid w:val="00983850"/>
    <w:rsid w:val="00AC7C6F"/>
    <w:rsid w:val="00E4669A"/>
    <w:rsid w:val="00FC0FE2"/>
    <w:rsid w:val="00FD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72A9"/>
    <w:rPr>
      <w:color w:val="0000FF" w:themeColor="hyperlink"/>
      <w:u w:val="single"/>
    </w:rPr>
  </w:style>
  <w:style w:type="paragraph" w:styleId="ListParagraph">
    <w:name w:val="List Paragraph"/>
    <w:basedOn w:val="Normal"/>
    <w:uiPriority w:val="34"/>
    <w:qFormat/>
    <w:rsid w:val="00286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72A9"/>
    <w:rPr>
      <w:color w:val="0000FF" w:themeColor="hyperlink"/>
      <w:u w:val="single"/>
    </w:rPr>
  </w:style>
  <w:style w:type="paragraph" w:styleId="ListParagraph">
    <w:name w:val="List Paragraph"/>
    <w:basedOn w:val="Normal"/>
    <w:uiPriority w:val="34"/>
    <w:qFormat/>
    <w:rsid w:val="00286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7701">
      <w:bodyDiv w:val="1"/>
      <w:marLeft w:val="0"/>
      <w:marRight w:val="0"/>
      <w:marTop w:val="0"/>
      <w:marBottom w:val="0"/>
      <w:divBdr>
        <w:top w:val="none" w:sz="0" w:space="0" w:color="auto"/>
        <w:left w:val="none" w:sz="0" w:space="0" w:color="auto"/>
        <w:bottom w:val="none" w:sz="0" w:space="0" w:color="auto"/>
        <w:right w:val="none" w:sz="0" w:space="0" w:color="auto"/>
      </w:divBdr>
    </w:div>
    <w:div w:id="489254987">
      <w:bodyDiv w:val="1"/>
      <w:marLeft w:val="0"/>
      <w:marRight w:val="0"/>
      <w:marTop w:val="0"/>
      <w:marBottom w:val="0"/>
      <w:divBdr>
        <w:top w:val="none" w:sz="0" w:space="0" w:color="auto"/>
        <w:left w:val="none" w:sz="0" w:space="0" w:color="auto"/>
        <w:bottom w:val="none" w:sz="0" w:space="0" w:color="auto"/>
        <w:right w:val="none" w:sz="0" w:space="0" w:color="auto"/>
      </w:divBdr>
    </w:div>
    <w:div w:id="105959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e.jhu.edu/journals/are/summary/v035/35.1murnaghan.html" TargetMode="External"/><Relationship Id="rId13" Type="http://schemas.openxmlformats.org/officeDocument/2006/relationships/hyperlink" Target="http://www.fofweb.com/activelink2.asp?ItemID=WE54&amp;WID=18815&amp;SID=5&amp;iPin=ETL0576&amp;SingleRecord=True" TargetMode="External"/><Relationship Id="rId3" Type="http://schemas.microsoft.com/office/2007/relationships/stylesWithEffects" Target="stylesWithEffects.xml"/><Relationship Id="rId7" Type="http://schemas.openxmlformats.org/officeDocument/2006/relationships/hyperlink" Target="http://www.jstor.org/stable/4476555" TargetMode="External"/><Relationship Id="rId12" Type="http://schemas.openxmlformats.org/officeDocument/2006/relationships/hyperlink" Target="http://www.fofweb.com/activelink2.asp?ItemID=WE54&amp;WID=18815&amp;SID=5&amp;iPin=BGTBJTO003&amp;SingleRecor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tor.org/stable/10.1525/CA.2014.33.1.31" TargetMode="External"/><Relationship Id="rId11" Type="http://schemas.openxmlformats.org/officeDocument/2006/relationships/hyperlink" Target="http://go.galegroup.com/ps/i.do?id=GALE%7CH1420118121&amp;v=2.1&amp;u=frlopacplus&amp;it=r&amp;p=LitRG&amp;sw=w&amp;asid=b237682b1a39a2e2354914dad06d7b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galegroup.com/ps/i.do?id=GALE%7CH1420118128&amp;v=2.1&amp;u=frlopacplus&amp;it=r&amp;p=LitRG&amp;sw=w&amp;asid=d926fff7df1ca85874acc5a042dba65e" TargetMode="External"/><Relationship Id="rId4" Type="http://schemas.openxmlformats.org/officeDocument/2006/relationships/settings" Target="settings.xml"/><Relationship Id="rId9" Type="http://schemas.openxmlformats.org/officeDocument/2006/relationships/hyperlink" Target="http://go.galegroup.com/ps/i.do?id=GALE%7CH1420004051&amp;v=2.1&amp;u=frlopacplus&amp;it=r&amp;p=LitRG&amp;sw=w&amp;asid=62d82a978fafbc0023c55f5b84c9d8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2014-11-23T14:14:00Z</dcterms:created>
  <dcterms:modified xsi:type="dcterms:W3CDTF">2014-11-23T14:14:00Z</dcterms:modified>
</cp:coreProperties>
</file>